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8363"/>
      </w:tblGrid>
      <w:tr w:rsidR="005E1A3F" w:rsidTr="009125D7">
        <w:trPr>
          <w:trHeight w:val="9204"/>
        </w:trPr>
        <w:tc>
          <w:tcPr>
            <w:tcW w:w="5495" w:type="dxa"/>
          </w:tcPr>
          <w:p w:rsidR="00E74EF1" w:rsidRDefault="00E74EF1" w:rsidP="00836DFD">
            <w:pPr>
              <w:ind w:left="709"/>
              <w:rPr>
                <w:noProof/>
                <w:lang w:eastAsia="ru-RU"/>
              </w:rPr>
            </w:pPr>
          </w:p>
          <w:p w:rsidR="00E74EF1" w:rsidRDefault="00E74EF1" w:rsidP="00836DFD">
            <w:pPr>
              <w:ind w:left="709"/>
              <w:rPr>
                <w:noProof/>
                <w:lang w:eastAsia="ru-RU"/>
              </w:rPr>
            </w:pPr>
          </w:p>
          <w:p w:rsidR="00E74EF1" w:rsidRDefault="00E74EF1" w:rsidP="00836DFD">
            <w:pPr>
              <w:ind w:left="709"/>
              <w:rPr>
                <w:noProof/>
                <w:lang w:eastAsia="ru-RU"/>
              </w:rPr>
            </w:pPr>
          </w:p>
          <w:p w:rsidR="00E74EF1" w:rsidRDefault="00E74EF1" w:rsidP="00836DFD">
            <w:pPr>
              <w:ind w:left="709"/>
              <w:rPr>
                <w:noProof/>
                <w:lang w:eastAsia="ru-RU"/>
              </w:rPr>
            </w:pPr>
          </w:p>
          <w:p w:rsidR="00E74EF1" w:rsidRDefault="00E74EF1" w:rsidP="00836DFD">
            <w:pPr>
              <w:ind w:left="709"/>
              <w:rPr>
                <w:noProof/>
                <w:lang w:eastAsia="ru-RU"/>
              </w:rPr>
            </w:pPr>
          </w:p>
          <w:p w:rsidR="005E1A3F" w:rsidRDefault="00E3548E" w:rsidP="00C70A16">
            <w:pPr>
              <w:ind w:left="-14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EEB6251" wp14:editId="07279CE3">
                  <wp:extent cx="1809115" cy="2237105"/>
                  <wp:effectExtent l="0" t="0" r="635" b="0"/>
                  <wp:docPr id="3" name="Рисунок 3" descr="C:\Users\abramov\Desktop\Каталог 2014\1744 в=2800 д=1800 ш=950 вт=3-6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bramov\Desktop\Каталог 2014\1744 в=2800 д=1800 ш=950 вт=3-6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115" cy="2237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:rsidR="00154ED5" w:rsidRPr="00E3548E" w:rsidRDefault="00E3548E" w:rsidP="00154ED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5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Детский спортивный комплекс 1744</w:t>
            </w:r>
          </w:p>
          <w:p w:rsidR="00154ED5" w:rsidRDefault="00154ED5" w:rsidP="00154E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Размеры не менее: длина – </w:t>
            </w:r>
            <w:r w:rsidR="00E3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03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03872" w:rsidRPr="00C03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bookmarkStart w:id="0" w:name="_GoBack"/>
            <w:bookmarkEnd w:id="0"/>
            <w:r w:rsidR="00E3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5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мм, ширина - </w:t>
            </w:r>
            <w:r w:rsidR="00CE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Pr="0015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мм, высота - </w:t>
            </w:r>
            <w:r w:rsidR="00F8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E3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5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мм.</w:t>
            </w:r>
          </w:p>
          <w:p w:rsidR="00C70A16" w:rsidRDefault="00C70A16" w:rsidP="00154E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Конструкция выполнена, в виде </w:t>
            </w:r>
            <w:r w:rsidR="00A72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динозавра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состоит из:</w:t>
            </w:r>
          </w:p>
          <w:p w:rsidR="00E3548E" w:rsidRPr="00A7228A" w:rsidRDefault="00E3548E" w:rsidP="00154E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основание состоит из не менее четырех вертикальных стоек, изготовленных из калиброванного пиломатериала хвойных пород, сечением не менее 100*100 мм</w:t>
            </w:r>
            <w:r w:rsidR="00A7228A" w:rsidRPr="00A72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3548E" w:rsidRDefault="00E3548E" w:rsidP="00154E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две шведские стенки</w:t>
            </w:r>
            <w:r w:rsidR="00CE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 напротив друга, состоящие из трех горизонтальных перекладин, изготовленных из металлической трубы</w:t>
            </w:r>
            <w:r w:rsidR="00F8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диаметром не менее 26</w:t>
            </w:r>
            <w:r w:rsidR="00CE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 мм.</w:t>
            </w:r>
          </w:p>
          <w:p w:rsidR="00A7228A" w:rsidRPr="00A7228A" w:rsidRDefault="00E3548E" w:rsidP="00154E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баскетбольный щит, основание которого должно быть изготовлено</w:t>
            </w:r>
            <w:r w:rsidR="002F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влагостойкой фанеры, толщиной не менее 18 мм, размерами не менее: длина – 880 мм, высота – 750 мм. Кольцо находится на высоте не более 1800 мм, </w:t>
            </w:r>
            <w:r w:rsidR="00A72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A7228A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2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поверхности покрытия игровой площадки.</w:t>
            </w:r>
          </w:p>
          <w:p w:rsidR="00E3548E" w:rsidRDefault="002F0BED" w:rsidP="00154E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двух сторонах детского комплекса должны быть декоративные элементы, в виде </w:t>
            </w:r>
            <w:r w:rsidR="00A72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динозавра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изготовленные из влагостойкой фанеры, толщиной не менее 18 мм</w:t>
            </w:r>
            <w:r w:rsidR="00F8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накладки имитирующие пятна должны быть изготовлены из влагостойкой фанеры, толщиной не менее 9 мм.</w:t>
            </w:r>
          </w:p>
          <w:p w:rsidR="00924351" w:rsidRDefault="00924351" w:rsidP="009243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Используемая фанера должна быть водостойкой фанерой марки ФСФ, из лиственных пород.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4351" w:rsidRPr="007F42E3" w:rsidRDefault="00924351" w:rsidP="00924351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2E3">
              <w:rPr>
                <w:rFonts w:ascii="Times New Roman" w:hAnsi="Times New Roman" w:cs="Times New Roman"/>
                <w:sz w:val="24"/>
                <w:szCs w:val="24"/>
              </w:rPr>
              <w:t>При изготовлении несущих конструкций (столбов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 должна быть использована технология склейки под прессом нескольких слоев древесины.</w:t>
            </w:r>
          </w:p>
          <w:p w:rsidR="00924351" w:rsidRDefault="00924351" w:rsidP="00924351">
            <w:pPr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Деревянные детали должны быть тщательно отшлифованы, кромки закруглены и окрашены яркими двухкомпонентными красками, стойкими к  сложным погодным условиям, истиранию, действию ультрафиолета и специально предназначенными для применения на детских площадках, крепеж оцинкован.</w:t>
            </w:r>
          </w:p>
          <w:p w:rsidR="00924351" w:rsidRDefault="00924351" w:rsidP="00924351">
            <w:pPr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Металлические элементы окрашены яркими порошковыми красками с предварительной  антикоррозийной обработкой.</w:t>
            </w:r>
          </w:p>
          <w:p w:rsidR="00924351" w:rsidRDefault="00924351" w:rsidP="00924351">
            <w:pPr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Выступающие концы болтовых соединений должны закрываться пластиковыми заглушками.</w:t>
            </w:r>
          </w:p>
          <w:p w:rsidR="00924351" w:rsidRPr="007F42E3" w:rsidRDefault="00924351" w:rsidP="00924351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наличие закладных деталей для монтажа, изготовленные из: труба металлическая диаметром не менее 48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мм,</w:t>
            </w:r>
            <w:r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 сталь листовая, толщиной не менее 3 мм.</w:t>
            </w:r>
          </w:p>
          <w:p w:rsidR="00924351" w:rsidRPr="00AD187E" w:rsidRDefault="00924351" w:rsidP="00924351"/>
          <w:p w:rsidR="00EF10BE" w:rsidRPr="00836DFD" w:rsidRDefault="00EF10BE" w:rsidP="00F8616C">
            <w:pPr>
              <w:jc w:val="both"/>
            </w:pPr>
          </w:p>
        </w:tc>
      </w:tr>
    </w:tbl>
    <w:p w:rsidR="00C774AF" w:rsidRDefault="00C774AF"/>
    <w:sectPr w:rsidR="00C774AF" w:rsidSect="006400FD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E9A"/>
    <w:rsid w:val="000C4DE6"/>
    <w:rsid w:val="00154ED5"/>
    <w:rsid w:val="002144E8"/>
    <w:rsid w:val="002C0609"/>
    <w:rsid w:val="002F0BED"/>
    <w:rsid w:val="00321E9A"/>
    <w:rsid w:val="003775F5"/>
    <w:rsid w:val="003C7D6C"/>
    <w:rsid w:val="003E5104"/>
    <w:rsid w:val="00404A1A"/>
    <w:rsid w:val="005E1A3F"/>
    <w:rsid w:val="00636376"/>
    <w:rsid w:val="006400FD"/>
    <w:rsid w:val="00775E58"/>
    <w:rsid w:val="007C1D8B"/>
    <w:rsid w:val="00836DFD"/>
    <w:rsid w:val="009125D7"/>
    <w:rsid w:val="00924351"/>
    <w:rsid w:val="009F5BEB"/>
    <w:rsid w:val="00A54507"/>
    <w:rsid w:val="00A7228A"/>
    <w:rsid w:val="00A86938"/>
    <w:rsid w:val="00C03872"/>
    <w:rsid w:val="00C70A16"/>
    <w:rsid w:val="00C70E97"/>
    <w:rsid w:val="00C774AF"/>
    <w:rsid w:val="00C876AB"/>
    <w:rsid w:val="00CE3633"/>
    <w:rsid w:val="00E3548E"/>
    <w:rsid w:val="00E74EF1"/>
    <w:rsid w:val="00EF10BE"/>
    <w:rsid w:val="00F21C20"/>
    <w:rsid w:val="00F40055"/>
    <w:rsid w:val="00F8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55A87A-2C36-44ED-87CB-AD4D6A89C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6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Кадочников Константин Сергеевич</cp:lastModifiedBy>
  <cp:revision>8</cp:revision>
  <dcterms:created xsi:type="dcterms:W3CDTF">2014-11-05T04:32:00Z</dcterms:created>
  <dcterms:modified xsi:type="dcterms:W3CDTF">2018-03-23T07:25:00Z</dcterms:modified>
</cp:coreProperties>
</file>